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shd w:val="clear" w:color="auto" w:fill="FFFF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1984"/>
        <w:gridCol w:w="2410"/>
      </w:tblGrid>
      <w:tr w:rsidR="0003369B" w14:paraId="0FDA6925" w14:textId="77777777" w:rsidTr="0003369B">
        <w:trPr>
          <w:trHeight w:val="374"/>
        </w:trPr>
        <w:tc>
          <w:tcPr>
            <w:tcW w:w="62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6393B197" w14:textId="77777777" w:rsidR="0003369B" w:rsidRDefault="0003369B" w:rsidP="001E59A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3410D87B" w14:textId="77777777" w:rsidR="0003369B" w:rsidRPr="001E59AA" w:rsidRDefault="004F25C6" w:rsidP="001E59AA">
            <w:pPr>
              <w:jc w:val="center"/>
              <w:rPr>
                <w:sz w:val="32"/>
                <w:szCs w:val="32"/>
                <w:lang w:val="en-US"/>
              </w:rPr>
            </w:pPr>
            <w:r w:rsidRPr="001E59AA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RoHS Compliance </w:t>
            </w:r>
            <w:r w:rsidR="001E59AA" w:rsidRPr="001E59AA">
              <w:rPr>
                <w:b/>
                <w:bCs/>
                <w:color w:val="000000"/>
                <w:sz w:val="28"/>
                <w:szCs w:val="28"/>
                <w:lang w:val="en-US"/>
              </w:rPr>
              <w:t>Statement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DAC5F" w14:textId="77777777" w:rsidR="0003369B" w:rsidRDefault="0003369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For Metizoft</w:t>
            </w:r>
            <w:r>
              <w:rPr>
                <w:i/>
                <w:sz w:val="18"/>
                <w:szCs w:val="18"/>
              </w:rPr>
              <w:t>:</w:t>
            </w:r>
          </w:p>
        </w:tc>
      </w:tr>
      <w:tr w:rsidR="0003369B" w14:paraId="2D594B3A" w14:textId="77777777" w:rsidTr="00AC2DA6">
        <w:trPr>
          <w:trHeight w:val="3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9005F7F" w14:textId="77777777" w:rsidR="0003369B" w:rsidRDefault="0003369B" w:rsidP="001E59A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C67AD" w14:textId="77777777" w:rsidR="0003369B" w:rsidRDefault="004F25C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03369B">
              <w:rPr>
                <w:i/>
                <w:sz w:val="18"/>
                <w:szCs w:val="18"/>
              </w:rPr>
              <w:t xml:space="preserve">upplier </w:t>
            </w:r>
            <w:proofErr w:type="spellStart"/>
            <w:proofErr w:type="gramStart"/>
            <w:r w:rsidR="0003369B">
              <w:rPr>
                <w:i/>
                <w:sz w:val="18"/>
                <w:szCs w:val="18"/>
              </w:rPr>
              <w:t>no</w:t>
            </w:r>
            <w:proofErr w:type="spellEnd"/>
            <w:r w:rsidR="0003369B">
              <w:rPr>
                <w:i/>
                <w:sz w:val="18"/>
                <w:szCs w:val="18"/>
              </w:rPr>
              <w:t>::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17D7" w14:textId="77777777" w:rsidR="0003369B" w:rsidRDefault="00BA58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pplier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bookmarkStart w:id="0" w:name="txtSupplierN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3369B" w14:paraId="41B10A38" w14:textId="77777777" w:rsidTr="00AC2DA6">
        <w:trPr>
          <w:trHeight w:val="374"/>
        </w:trPr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55A7CBC8" w14:textId="77777777" w:rsidR="0003369B" w:rsidRPr="001E59AA" w:rsidRDefault="001E59AA" w:rsidP="008F14EA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20"/>
                <w:szCs w:val="32"/>
                <w:lang w:val="en-US"/>
              </w:rPr>
              <w:t>D</w:t>
            </w:r>
            <w:r w:rsidRPr="001E59AA">
              <w:rPr>
                <w:b/>
                <w:sz w:val="20"/>
                <w:szCs w:val="32"/>
                <w:lang w:val="en-US"/>
              </w:rPr>
              <w:t>irective 2011/65/EU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19E16" w14:textId="77777777" w:rsidR="0003369B" w:rsidRDefault="0003369B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Internal</w:t>
            </w:r>
            <w:proofErr w:type="spellEnd"/>
            <w:r>
              <w:rPr>
                <w:i/>
                <w:sz w:val="18"/>
                <w:szCs w:val="18"/>
              </w:rPr>
              <w:t xml:space="preserve"> 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A7114" w14:textId="77777777" w:rsidR="0003369B" w:rsidRDefault="00BA58AC" w:rsidP="001E5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Internal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bookmarkStart w:id="1" w:name="txtInternalNo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3369B" w14:paraId="4556D7CD" w14:textId="77777777" w:rsidTr="00AC2DA6">
        <w:trPr>
          <w:trHeight w:val="374"/>
        </w:trPr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3FE1ED38" w14:textId="77777777" w:rsidR="0003369B" w:rsidRDefault="0003369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6663E" w14:textId="77777777" w:rsidR="0003369B" w:rsidRDefault="0003369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Other: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D3DC0" w14:textId="77777777" w:rsidR="0003369B" w:rsidRDefault="000336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1A047" w14:textId="77777777" w:rsidR="00CD1F04" w:rsidRDefault="00CD1F04" w:rsidP="009312FA">
      <w:pPr>
        <w:jc w:val="center"/>
        <w:rPr>
          <w:sz w:val="20"/>
          <w:szCs w:val="20"/>
          <w:lang w:val="en-US"/>
        </w:rPr>
      </w:pPr>
    </w:p>
    <w:p w14:paraId="668E7E3C" w14:textId="77777777" w:rsidR="000308B6" w:rsidRDefault="000308B6">
      <w:pPr>
        <w:rPr>
          <w:sz w:val="20"/>
          <w:szCs w:val="20"/>
          <w:lang w:val="en-US"/>
        </w:rPr>
      </w:pPr>
    </w:p>
    <w:p w14:paraId="038DB7B7" w14:textId="77777777" w:rsidR="001E59AA" w:rsidRPr="00864EC7" w:rsidRDefault="001E59AA">
      <w:pPr>
        <w:rPr>
          <w:sz w:val="20"/>
          <w:szCs w:val="20"/>
          <w:lang w:val="en-US"/>
        </w:rPr>
      </w:pPr>
    </w:p>
    <w:tbl>
      <w:tblPr>
        <w:tblW w:w="10635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2410"/>
        <w:gridCol w:w="1417"/>
        <w:gridCol w:w="1134"/>
        <w:gridCol w:w="1276"/>
        <w:gridCol w:w="2827"/>
      </w:tblGrid>
      <w:tr w:rsidR="00FB2525" w:rsidRPr="00FB2525" w14:paraId="084DF63E" w14:textId="77777777" w:rsidTr="00FA68E8">
        <w:trPr>
          <w:trHeight w:val="45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6ECD9AE1" w14:textId="77777777" w:rsidR="00FB2525" w:rsidRPr="000308B6" w:rsidRDefault="00FB2525" w:rsidP="00503B7B">
            <w:pPr>
              <w:rPr>
                <w:sz w:val="20"/>
                <w:szCs w:val="20"/>
                <w:lang w:val="en-US"/>
              </w:rPr>
            </w:pPr>
            <w:r w:rsidRPr="000308B6">
              <w:rPr>
                <w:sz w:val="20"/>
                <w:szCs w:val="20"/>
                <w:lang w:val="en-US"/>
              </w:rPr>
              <w:t>Company name:</w:t>
            </w:r>
          </w:p>
        </w:tc>
        <w:bookmarkStart w:id="2" w:name="txtCompanyName"/>
        <w:tc>
          <w:tcPr>
            <w:tcW w:w="49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BB9ACE" w14:textId="77777777" w:rsidR="00FB2525" w:rsidRPr="000308B6" w:rsidRDefault="00433700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Name"/>
                  <w:enabled/>
                  <w:calcOnExit w:val="0"/>
                  <w:textInput>
                    <w:default w:val="                  "/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182EAE6D" w14:textId="77777777" w:rsidR="00FB2525" w:rsidRPr="00FB2525" w:rsidRDefault="00FB2525" w:rsidP="00503B7B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 xml:space="preserve">Org. </w:t>
            </w:r>
            <w:r>
              <w:rPr>
                <w:sz w:val="20"/>
                <w:szCs w:val="20"/>
                <w:lang w:val="en-US"/>
              </w:rPr>
              <w:t>No.:</w:t>
            </w:r>
          </w:p>
        </w:tc>
        <w:bookmarkStart w:id="3" w:name="txtCompanyOrgNo"/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3A0D" w14:textId="77777777" w:rsidR="00FB2525" w:rsidRPr="00FB2525" w:rsidRDefault="00433700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OrgNo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03B7B" w:rsidRPr="00FB2525" w14:paraId="1876147D" w14:textId="77777777" w:rsidTr="00A27331">
        <w:trPr>
          <w:trHeight w:val="40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31EC631E" w14:textId="77777777" w:rsidR="00503B7B" w:rsidRPr="00FB2525" w:rsidRDefault="00503B7B" w:rsidP="00503B7B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Address:</w:t>
            </w:r>
          </w:p>
        </w:tc>
        <w:bookmarkStart w:id="4" w:name="txttxtCompanyAddress"/>
        <w:tc>
          <w:tcPr>
            <w:tcW w:w="906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35163" w14:textId="77777777" w:rsidR="00503B7B" w:rsidRPr="00FB2525" w:rsidRDefault="00433700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txtCompanyAddress"/>
                  <w:enabled/>
                  <w:calcOnExit w:val="0"/>
                  <w:textInput>
                    <w:default w:val="                  "/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27331" w:rsidRPr="00FB2525" w14:paraId="3D8BC4F9" w14:textId="77777777" w:rsidTr="00FB2525">
        <w:trPr>
          <w:trHeight w:val="374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04FCCADE" w14:textId="77777777" w:rsidR="00A27331" w:rsidRPr="00FB2525" w:rsidRDefault="00A27331" w:rsidP="00503B7B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Post code: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FF56C0" w14:textId="77777777" w:rsidR="00A27331" w:rsidRPr="00FB2525" w:rsidRDefault="003C7C0B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PostCode"/>
                  <w:enabled/>
                  <w:calcOnExit w:val="0"/>
                  <w:textInput>
                    <w:default w:val="                  "/>
                    <w:maxLength w:val="30"/>
                  </w:textInput>
                </w:ffData>
              </w:fldChar>
            </w:r>
            <w:bookmarkStart w:id="5" w:name="txtCompanyPostCode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0EAFF51F" w14:textId="77777777" w:rsidR="00A27331" w:rsidRPr="00FB2525" w:rsidRDefault="00A27331" w:rsidP="00503B7B">
            <w:pPr>
              <w:rPr>
                <w:sz w:val="20"/>
                <w:szCs w:val="20"/>
                <w:lang w:val="en-US"/>
              </w:rPr>
            </w:pPr>
            <w:r w:rsidRPr="00FB2525">
              <w:rPr>
                <w:sz w:val="20"/>
                <w:szCs w:val="20"/>
                <w:lang w:val="en-US"/>
              </w:rPr>
              <w:t>City</w:t>
            </w:r>
          </w:p>
        </w:tc>
        <w:bookmarkStart w:id="6" w:name="txtCompanyCity"/>
        <w:tc>
          <w:tcPr>
            <w:tcW w:w="52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B52FF" w14:textId="77777777" w:rsidR="00A27331" w:rsidRPr="00FB2525" w:rsidRDefault="00433700" w:rsidP="00503B7B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CompanyCity"/>
                  <w:enabled/>
                  <w:calcOnExit w:val="0"/>
                  <w:textInput>
                    <w:default w:val="                  "/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3610511C" w14:textId="77777777" w:rsidR="004C34DE" w:rsidRPr="004C34DE" w:rsidRDefault="004C34DE" w:rsidP="004C34DE">
      <w:pPr>
        <w:rPr>
          <w:sz w:val="20"/>
          <w:szCs w:val="20"/>
          <w:lang w:val="en-GB"/>
        </w:rPr>
      </w:pPr>
    </w:p>
    <w:p w14:paraId="2B04720B" w14:textId="77777777" w:rsidR="00FA68E8" w:rsidRDefault="00FA68E8" w:rsidP="00864EC7">
      <w:pPr>
        <w:ind w:left="-720"/>
        <w:rPr>
          <w:sz w:val="20"/>
          <w:szCs w:val="20"/>
          <w:lang w:val="en-GB"/>
        </w:rPr>
      </w:pPr>
    </w:p>
    <w:p w14:paraId="6497E5C9" w14:textId="77777777" w:rsidR="00FC5D07" w:rsidRDefault="00FC5D07" w:rsidP="00864EC7">
      <w:pPr>
        <w:ind w:left="-720"/>
        <w:rPr>
          <w:sz w:val="20"/>
          <w:szCs w:val="20"/>
          <w:lang w:val="en-GB"/>
        </w:rPr>
      </w:pPr>
    </w:p>
    <w:p w14:paraId="32574F66" w14:textId="77777777" w:rsidR="004C51BC" w:rsidRPr="00B34EEA" w:rsidRDefault="004C51BC" w:rsidP="004C51BC">
      <w:pPr>
        <w:ind w:left="-720"/>
        <w:rPr>
          <w:sz w:val="18"/>
          <w:szCs w:val="18"/>
          <w:highlight w:val="yellow"/>
          <w:lang w:val="en-GB"/>
        </w:rPr>
      </w:pPr>
      <w:r w:rsidRPr="00B34EEA">
        <w:rPr>
          <w:sz w:val="18"/>
          <w:szCs w:val="18"/>
          <w:lang w:val="en-GB"/>
        </w:rPr>
        <w:t>This statement concerns European RoHS 3 - Directive 2011/65/EU, with amendment II as given in directive 2015/863/EU.</w:t>
      </w:r>
    </w:p>
    <w:p w14:paraId="5A8DCDCD" w14:textId="77777777" w:rsidR="004C51BC" w:rsidRPr="00B34EEA" w:rsidRDefault="004C51BC" w:rsidP="004C51BC">
      <w:pPr>
        <w:ind w:left="-720"/>
        <w:rPr>
          <w:sz w:val="18"/>
          <w:szCs w:val="18"/>
          <w:lang w:val="en-GB"/>
        </w:rPr>
      </w:pPr>
    </w:p>
    <w:p w14:paraId="0D1D11D5" w14:textId="77777777" w:rsidR="004C51BC" w:rsidRDefault="004C51BC" w:rsidP="004C51BC">
      <w:pPr>
        <w:ind w:left="-720"/>
        <w:rPr>
          <w:b/>
          <w:sz w:val="18"/>
          <w:szCs w:val="18"/>
          <w:lang w:val="en-GB"/>
        </w:rPr>
      </w:pPr>
      <w:r w:rsidRPr="00B34EEA">
        <w:rPr>
          <w:b/>
          <w:sz w:val="18"/>
          <w:szCs w:val="18"/>
          <w:lang w:val="en-GB"/>
        </w:rPr>
        <w:t>Unless defined below, none of our products supplied and offered contain any Hazardous Substances as described by the directive (or beyond the applicable thresholds).</w:t>
      </w:r>
    </w:p>
    <w:p w14:paraId="2F41E27C" w14:textId="77777777" w:rsidR="004C51BC" w:rsidRDefault="004C51BC" w:rsidP="004C51BC">
      <w:pPr>
        <w:ind w:left="-720"/>
        <w:rPr>
          <w:b/>
          <w:sz w:val="18"/>
          <w:szCs w:val="18"/>
          <w:lang w:val="en-GB"/>
        </w:rPr>
      </w:pPr>
    </w:p>
    <w:p w14:paraId="0D9A7B2D" w14:textId="77777777" w:rsidR="004C51BC" w:rsidRPr="00B34EEA" w:rsidRDefault="004C51BC" w:rsidP="004C51BC">
      <w:pPr>
        <w:ind w:left="-720"/>
        <w:rPr>
          <w:b/>
          <w:sz w:val="18"/>
          <w:szCs w:val="18"/>
          <w:lang w:val="en-GB"/>
        </w:rPr>
      </w:pPr>
    </w:p>
    <w:p w14:paraId="7A7435CD" w14:textId="77777777" w:rsidR="00FC5D07" w:rsidRPr="00AE5D0F" w:rsidRDefault="00FC5D07" w:rsidP="00FC5D07">
      <w:pPr>
        <w:ind w:left="-720"/>
        <w:rPr>
          <w:sz w:val="20"/>
          <w:szCs w:val="20"/>
          <w:lang w:val="en-US"/>
        </w:rPr>
      </w:pPr>
    </w:p>
    <w:tbl>
      <w:tblPr>
        <w:tblW w:w="10643" w:type="dxa"/>
        <w:tblInd w:w="-650" w:type="dxa"/>
        <w:shd w:val="clear" w:color="auto" w:fill="FFFF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7655"/>
      </w:tblGrid>
      <w:tr w:rsidR="008F14EA" w:rsidRPr="00F10AD7" w14:paraId="017D303E" w14:textId="77777777" w:rsidTr="00231ED4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noWrap/>
            <w:vAlign w:val="center"/>
          </w:tcPr>
          <w:p w14:paraId="5740EC1D" w14:textId="77777777" w:rsidR="008F14EA" w:rsidRPr="00F10AD7" w:rsidRDefault="008F14EA" w:rsidP="00231ED4">
            <w:pPr>
              <w:jc w:val="center"/>
              <w:rPr>
                <w:sz w:val="20"/>
                <w:szCs w:val="20"/>
                <w:lang w:val="en-US"/>
              </w:rPr>
            </w:pPr>
            <w:r w:rsidRPr="00F10AD7">
              <w:rPr>
                <w:sz w:val="20"/>
                <w:szCs w:val="20"/>
                <w:lang w:val="en-US"/>
              </w:rPr>
              <w:t>Substance Name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AEEB13" w14:textId="77777777" w:rsidR="008F14EA" w:rsidRPr="00F10AD7" w:rsidRDefault="008F14EA" w:rsidP="00231ED4">
            <w:pPr>
              <w:rPr>
                <w:sz w:val="18"/>
                <w:szCs w:val="18"/>
              </w:rPr>
            </w:pPr>
            <w:r w:rsidRPr="00F10AD7">
              <w:rPr>
                <w:sz w:val="18"/>
                <w:szCs w:val="18"/>
              </w:rPr>
              <w:t>Products</w:t>
            </w:r>
          </w:p>
        </w:tc>
      </w:tr>
      <w:tr w:rsidR="008F14EA" w:rsidRPr="00F10AD7" w14:paraId="35F56615" w14:textId="77777777" w:rsidTr="00231ED4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3AB06336" w14:textId="77777777" w:rsidR="008F14EA" w:rsidRPr="00F10AD7" w:rsidRDefault="00433700" w:rsidP="00231ED4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7" w:name="txtSubstanc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ADA4C" w14:textId="77777777" w:rsidR="008F14EA" w:rsidRPr="00F10AD7" w:rsidRDefault="0077435A" w:rsidP="00231ED4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1"/>
                  <w:enabled/>
                  <w:calcOnExit w:val="0"/>
                  <w:textInput>
                    <w:default w:val="N / A"/>
                    <w:maxLength w:val="150"/>
                  </w:textInput>
                </w:ffData>
              </w:fldChar>
            </w:r>
            <w:bookmarkStart w:id="8" w:name="txtProductNa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 / 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F14EA" w:rsidRPr="00F10AD7" w14:paraId="46901780" w14:textId="77777777" w:rsidTr="00231ED4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25A109E" w14:textId="77777777" w:rsidR="008F14EA" w:rsidRPr="00F10AD7" w:rsidRDefault="00433700" w:rsidP="00231ED4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2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9" w:name="txtSubstanc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C40D5" w14:textId="77777777" w:rsidR="008F14EA" w:rsidRPr="00F10AD7" w:rsidRDefault="0077435A" w:rsidP="00231ED4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2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10" w:name="txtProductNa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8F14EA" w:rsidRPr="00F10AD7" w14:paraId="3B3BF10F" w14:textId="77777777" w:rsidTr="00231ED4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20E2678A" w14:textId="77777777" w:rsidR="008F14EA" w:rsidRPr="00F10AD7" w:rsidRDefault="00433700" w:rsidP="00231ED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3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11" w:name="txtSubstanc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ACB09" w14:textId="77777777" w:rsidR="008F14EA" w:rsidRPr="00F10AD7" w:rsidRDefault="0077435A" w:rsidP="00231ED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3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12" w:name="txtProductNa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F14EA" w:rsidRPr="00F10AD7" w14:paraId="02667350" w14:textId="77777777" w:rsidTr="00231ED4">
        <w:trPr>
          <w:trHeight w:val="3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14:paraId="059BAFA8" w14:textId="77777777" w:rsidR="008F14EA" w:rsidRPr="00F10AD7" w:rsidRDefault="00433700" w:rsidP="00231ED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ubstance4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13" w:name="txtSubstanc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E8664" w14:textId="77777777" w:rsidR="008F14EA" w:rsidRPr="00F10AD7" w:rsidRDefault="0077435A" w:rsidP="00231ED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ProductName4"/>
                  <w:enabled/>
                  <w:calcOnExit w:val="0"/>
                  <w:textInput>
                    <w:default w:val="            "/>
                    <w:maxLength w:val="150"/>
                  </w:textInput>
                </w:ffData>
              </w:fldChar>
            </w:r>
            <w:bookmarkStart w:id="14" w:name="txtProductNa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2F627465" w14:textId="77777777" w:rsidR="00FC5D07" w:rsidRDefault="00FC5D07" w:rsidP="00FC5D07">
      <w:pPr>
        <w:ind w:left="-720"/>
        <w:rPr>
          <w:b/>
          <w:sz w:val="22"/>
          <w:szCs w:val="20"/>
          <w:lang w:val="en-GB"/>
        </w:rPr>
      </w:pPr>
    </w:p>
    <w:p w14:paraId="6F18003C" w14:textId="77777777" w:rsidR="004C51BC" w:rsidRDefault="004C51BC" w:rsidP="004C51BC">
      <w:pPr>
        <w:ind w:left="-720"/>
        <w:rPr>
          <w:sz w:val="20"/>
          <w:szCs w:val="20"/>
          <w:lang w:val="en-GB"/>
        </w:rPr>
      </w:pPr>
    </w:p>
    <w:p w14:paraId="06CE01D3" w14:textId="77777777" w:rsidR="004C51BC" w:rsidRDefault="004C51BC" w:rsidP="004C51BC">
      <w:pPr>
        <w:ind w:left="-720"/>
        <w:rPr>
          <w:sz w:val="20"/>
          <w:szCs w:val="20"/>
          <w:lang w:val="en-GB"/>
        </w:rPr>
      </w:pPr>
    </w:p>
    <w:p w14:paraId="2828B13A" w14:textId="77777777" w:rsidR="004C51BC" w:rsidRDefault="004C51BC" w:rsidP="004C51BC">
      <w:pPr>
        <w:ind w:left="-720"/>
        <w:rPr>
          <w:sz w:val="20"/>
          <w:szCs w:val="20"/>
          <w:lang w:val="en-GB"/>
        </w:rPr>
      </w:pPr>
    </w:p>
    <w:p w14:paraId="3C23D30A" w14:textId="77777777" w:rsidR="004C51BC" w:rsidRPr="003357A0" w:rsidRDefault="004C51BC" w:rsidP="004C51BC">
      <w:pPr>
        <w:ind w:left="-720"/>
        <w:rPr>
          <w:sz w:val="20"/>
          <w:szCs w:val="20"/>
          <w:lang w:val="en-GB"/>
        </w:rPr>
      </w:pPr>
      <w:r w:rsidRPr="003357A0">
        <w:rPr>
          <w:sz w:val="20"/>
          <w:szCs w:val="20"/>
          <w:lang w:val="en-GB"/>
        </w:rPr>
        <w:t>Restricted substances referred to in Article 4(1) and maximum concentration values tolerated by weight in homogeneous materials:</w:t>
      </w:r>
      <w:r>
        <w:rPr>
          <w:sz w:val="20"/>
          <w:szCs w:val="20"/>
          <w:lang w:val="en-GB"/>
        </w:rPr>
        <w:t xml:space="preserve"> </w:t>
      </w:r>
      <w:r w:rsidRPr="003357A0">
        <w:rPr>
          <w:sz w:val="20"/>
          <w:szCs w:val="20"/>
          <w:lang w:val="en-GB"/>
        </w:rPr>
        <w:t xml:space="preserve">Lead (0,1 %), Mercury (0,1 %), Cadmium (0,01 </w:t>
      </w:r>
      <w:r w:rsidRPr="00B34EEA">
        <w:rPr>
          <w:sz w:val="20"/>
          <w:szCs w:val="20"/>
          <w:lang w:val="en-GB"/>
        </w:rPr>
        <w:t xml:space="preserve">%), Hexavalent chromium (0,1 %), Polybrominated biphenyls (PBB) (0,1 %), Polybrominated diphenyl ethers (PBDE) (0,1 %), Bis(2-ethylhexyl) phthalate (DEHP) (0,1 %) Butyl benzyl phthalate (BBP) (0,1 %) Dibutyl phthalate (DBP) (0,1 %) </w:t>
      </w:r>
      <w:proofErr w:type="spellStart"/>
      <w:r w:rsidRPr="00B34EEA">
        <w:rPr>
          <w:sz w:val="20"/>
          <w:szCs w:val="20"/>
          <w:lang w:val="en-GB"/>
        </w:rPr>
        <w:t>Diisobutyl</w:t>
      </w:r>
      <w:proofErr w:type="spellEnd"/>
      <w:r w:rsidRPr="00B34EEA">
        <w:rPr>
          <w:sz w:val="20"/>
          <w:szCs w:val="20"/>
          <w:lang w:val="en-GB"/>
        </w:rPr>
        <w:t xml:space="preserve"> phthalate (DIBP) (0,1 %).</w:t>
      </w:r>
    </w:p>
    <w:p w14:paraId="4563FFB9" w14:textId="77777777" w:rsidR="004C51BC" w:rsidRDefault="004C51BC" w:rsidP="004C51BC">
      <w:pPr>
        <w:ind w:left="-720"/>
        <w:rPr>
          <w:sz w:val="20"/>
          <w:szCs w:val="20"/>
          <w:lang w:val="en-GB"/>
        </w:rPr>
      </w:pPr>
    </w:p>
    <w:p w14:paraId="285634ED" w14:textId="77777777" w:rsidR="004C51BC" w:rsidRDefault="004C51BC" w:rsidP="004C51BC">
      <w:pPr>
        <w:ind w:left="-720"/>
        <w:rPr>
          <w:sz w:val="20"/>
          <w:szCs w:val="20"/>
          <w:lang w:val="en-GB"/>
        </w:rPr>
      </w:pPr>
      <w:r w:rsidRPr="008F14EA">
        <w:rPr>
          <w:sz w:val="20"/>
          <w:szCs w:val="20"/>
          <w:lang w:val="en-GB"/>
        </w:rPr>
        <w:t>For RoHS exemptions see Annex III, Directive 2011/65/EU (RoHS II)</w:t>
      </w:r>
    </w:p>
    <w:p w14:paraId="0E391DF9" w14:textId="77777777" w:rsidR="008F14EA" w:rsidRDefault="008F14EA" w:rsidP="004F25C6">
      <w:pPr>
        <w:ind w:left="-720"/>
        <w:rPr>
          <w:sz w:val="20"/>
          <w:szCs w:val="20"/>
          <w:lang w:val="en-GB"/>
        </w:rPr>
      </w:pPr>
    </w:p>
    <w:p w14:paraId="403FA3F0" w14:textId="77777777" w:rsidR="008F14EA" w:rsidRDefault="008F14EA" w:rsidP="004F25C6">
      <w:pPr>
        <w:ind w:left="-720"/>
        <w:rPr>
          <w:sz w:val="20"/>
          <w:szCs w:val="20"/>
          <w:lang w:val="en-GB"/>
        </w:rPr>
      </w:pPr>
    </w:p>
    <w:p w14:paraId="6480F6CB" w14:textId="77777777" w:rsidR="004F25C6" w:rsidRPr="004C34DE" w:rsidRDefault="004F25C6" w:rsidP="004F25C6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2693"/>
        <w:gridCol w:w="1276"/>
        <w:gridCol w:w="4536"/>
      </w:tblGrid>
      <w:tr w:rsidR="00503B7B" w:rsidRPr="004C34DE" w14:paraId="5A976B01" w14:textId="77777777" w:rsidTr="00D673D0">
        <w:trPr>
          <w:trHeight w:val="51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4288A3F6" w14:textId="77777777" w:rsidR="00503B7B" w:rsidRPr="004C34DE" w:rsidRDefault="00503B7B" w:rsidP="00D673D0">
            <w:pPr>
              <w:rPr>
                <w:sz w:val="20"/>
                <w:szCs w:val="20"/>
              </w:rPr>
            </w:pPr>
            <w:r w:rsidRPr="004C34DE">
              <w:rPr>
                <w:sz w:val="20"/>
                <w:szCs w:val="20"/>
              </w:rPr>
              <w:t>Date:</w:t>
            </w:r>
          </w:p>
        </w:tc>
        <w:bookmarkStart w:id="15" w:name="txtSignDate"/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06E285" w14:textId="77777777" w:rsidR="00503B7B" w:rsidRPr="004C34DE" w:rsidRDefault="00433700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Date"/>
                  <w:enabled/>
                  <w:calcOnExit w:val="0"/>
                  <w:textInput>
                    <w:default w:val="                  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162CCD1A" w14:textId="77777777" w:rsidR="00503B7B" w:rsidRPr="004C34DE" w:rsidRDefault="00503B7B" w:rsidP="00D673D0">
            <w:pPr>
              <w:rPr>
                <w:sz w:val="20"/>
                <w:szCs w:val="20"/>
              </w:rPr>
            </w:pPr>
            <w:r w:rsidRPr="004C34DE">
              <w:rPr>
                <w:sz w:val="20"/>
                <w:szCs w:val="20"/>
              </w:rPr>
              <w:t>Place:</w:t>
            </w:r>
          </w:p>
        </w:tc>
        <w:bookmarkStart w:id="16" w:name="txtSignPlace"/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52E8B" w14:textId="77777777" w:rsidR="00503B7B" w:rsidRPr="004C34DE" w:rsidRDefault="00433700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lace"/>
                  <w:enabled/>
                  <w:calcOnExit w:val="0"/>
                  <w:textInput>
                    <w:default w:val="                  "/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DF0DD67" w14:textId="77777777" w:rsidR="00707DD2" w:rsidRPr="004C34DE" w:rsidRDefault="00707DD2" w:rsidP="00AD6FE3">
      <w:pPr>
        <w:ind w:left="-720"/>
        <w:rPr>
          <w:sz w:val="20"/>
          <w:szCs w:val="20"/>
          <w:lang w:val="en-GB"/>
        </w:rPr>
      </w:pPr>
    </w:p>
    <w:tbl>
      <w:tblPr>
        <w:tblW w:w="10501" w:type="dxa"/>
        <w:tblInd w:w="-650" w:type="dxa"/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35"/>
        <w:gridCol w:w="1134"/>
        <w:gridCol w:w="3402"/>
      </w:tblGrid>
      <w:tr w:rsidR="00503B7B" w:rsidRPr="004C34DE" w14:paraId="7F9F22CB" w14:textId="77777777" w:rsidTr="00503B7B">
        <w:trPr>
          <w:trHeight w:val="51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1C6AA2AB" w14:textId="77777777" w:rsidR="00503B7B" w:rsidRPr="004C34DE" w:rsidRDefault="00864EC7" w:rsidP="00D673D0">
            <w:pPr>
              <w:rPr>
                <w:sz w:val="20"/>
                <w:szCs w:val="20"/>
              </w:rPr>
            </w:pPr>
            <w:r w:rsidRPr="00864EC7">
              <w:rPr>
                <w:sz w:val="20"/>
                <w:szCs w:val="20"/>
              </w:rPr>
              <w:t>Name of Authorized Signatory:</w:t>
            </w:r>
          </w:p>
        </w:tc>
        <w:bookmarkStart w:id="17" w:name="txtSignPersonName"/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EF437A" w14:textId="77777777" w:rsidR="00503B7B" w:rsidRPr="004C34DE" w:rsidRDefault="00433700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ersonName"/>
                  <w:enabled/>
                  <w:calcOnExit w:val="0"/>
                  <w:textInput>
                    <w:default w:val="                  "/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12FC727E" w14:textId="77777777" w:rsidR="00503B7B" w:rsidRPr="004C34DE" w:rsidRDefault="005B422C" w:rsidP="00D67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  <w:r w:rsidR="00503B7B" w:rsidRPr="004C34DE">
              <w:rPr>
                <w:sz w:val="20"/>
                <w:szCs w:val="20"/>
              </w:rPr>
              <w:t>:</w:t>
            </w:r>
          </w:p>
        </w:tc>
        <w:bookmarkStart w:id="18" w:name="txtSignPersonPos"/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11713" w14:textId="77777777" w:rsidR="00503B7B" w:rsidRPr="004C34DE" w:rsidRDefault="00433700" w:rsidP="00D673D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xtSignPersonPos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03B7B" w:rsidRPr="004C34DE" w14:paraId="7165D928" w14:textId="77777777" w:rsidTr="001D4DB1">
        <w:trPr>
          <w:trHeight w:val="125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pct5" w:color="auto" w:fill="FFFFFF"/>
            <w:noWrap/>
            <w:vAlign w:val="center"/>
          </w:tcPr>
          <w:p w14:paraId="1706BF5C" w14:textId="77777777" w:rsidR="00503B7B" w:rsidRPr="004C34DE" w:rsidRDefault="00503B7B" w:rsidP="00D673D0">
            <w:pPr>
              <w:rPr>
                <w:sz w:val="20"/>
                <w:szCs w:val="20"/>
              </w:rPr>
            </w:pPr>
            <w:r w:rsidRPr="004C34DE">
              <w:rPr>
                <w:sz w:val="20"/>
                <w:szCs w:val="20"/>
              </w:rPr>
              <w:t>Signature/Stamp: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7D867" w14:textId="77777777" w:rsidR="00503B7B" w:rsidRPr="004C34DE" w:rsidRDefault="00503B7B" w:rsidP="00D673D0">
            <w:pPr>
              <w:rPr>
                <w:sz w:val="20"/>
                <w:szCs w:val="20"/>
              </w:rPr>
            </w:pPr>
            <w:bookmarkStart w:id="19" w:name="BkSign"/>
            <w:bookmarkEnd w:id="19"/>
          </w:p>
        </w:tc>
      </w:tr>
    </w:tbl>
    <w:p w14:paraId="6B48C98A" w14:textId="77777777" w:rsidR="00707DD2" w:rsidRDefault="00707DD2" w:rsidP="00707DD2">
      <w:pPr>
        <w:ind w:left="-720"/>
        <w:rPr>
          <w:sz w:val="20"/>
          <w:szCs w:val="20"/>
          <w:lang w:val="en-GB"/>
        </w:rPr>
      </w:pPr>
    </w:p>
    <w:sectPr w:rsidR="00707DD2" w:rsidSect="00030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899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A0B7" w14:textId="77777777" w:rsidR="00FB13B2" w:rsidRDefault="00FB13B2">
      <w:r>
        <w:separator/>
      </w:r>
    </w:p>
  </w:endnote>
  <w:endnote w:type="continuationSeparator" w:id="0">
    <w:p w14:paraId="511B8387" w14:textId="77777777" w:rsidR="00FB13B2" w:rsidRDefault="00FB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495D" w14:textId="77777777" w:rsidR="003E65F5" w:rsidRDefault="003E6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7A33" w14:textId="77777777" w:rsidR="00DE57A7" w:rsidRDefault="00DA2A3F" w:rsidP="00A252B4">
    <w:pPr>
      <w:pStyle w:val="Footer"/>
      <w:tabs>
        <w:tab w:val="clear" w:pos="9072"/>
        <w:tab w:val="right" w:pos="9720"/>
      </w:tabs>
      <w:ind w:left="-720" w:right="-648"/>
      <w:jc w:val="center"/>
      <w:rPr>
        <w:sz w:val="16"/>
        <w:szCs w:val="16"/>
      </w:rPr>
    </w:pPr>
    <w:r>
      <w:rPr>
        <w:sz w:val="16"/>
        <w:szCs w:val="16"/>
      </w:rPr>
      <w:t>Page</w:t>
    </w:r>
    <w:r w:rsidR="00DE57A7" w:rsidRPr="00A252B4">
      <w:rPr>
        <w:sz w:val="16"/>
        <w:szCs w:val="16"/>
      </w:rPr>
      <w:t xml:space="preserve"> </w:t>
    </w:r>
    <w:r w:rsidR="00DE57A7" w:rsidRPr="00A252B4">
      <w:rPr>
        <w:sz w:val="16"/>
        <w:szCs w:val="16"/>
      </w:rPr>
      <w:fldChar w:fldCharType="begin"/>
    </w:r>
    <w:r w:rsidR="00DE57A7" w:rsidRPr="00A252B4">
      <w:rPr>
        <w:sz w:val="16"/>
        <w:szCs w:val="16"/>
      </w:rPr>
      <w:instrText xml:space="preserve"> PAGE </w:instrText>
    </w:r>
    <w:r w:rsidR="00DE57A7">
      <w:rPr>
        <w:sz w:val="16"/>
        <w:szCs w:val="16"/>
      </w:rPr>
      <w:fldChar w:fldCharType="separate"/>
    </w:r>
    <w:r w:rsidR="00BA58AC">
      <w:rPr>
        <w:noProof/>
        <w:sz w:val="16"/>
        <w:szCs w:val="16"/>
      </w:rPr>
      <w:t>1</w:t>
    </w:r>
    <w:r w:rsidR="00DE57A7" w:rsidRPr="00A252B4">
      <w:rPr>
        <w:sz w:val="16"/>
        <w:szCs w:val="16"/>
      </w:rPr>
      <w:fldChar w:fldCharType="end"/>
    </w:r>
    <w:r w:rsidR="00DE57A7" w:rsidRPr="00A252B4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of</w:t>
    </w:r>
    <w:proofErr w:type="spellEnd"/>
    <w:r w:rsidR="00DE57A7">
      <w:rPr>
        <w:sz w:val="16"/>
        <w:szCs w:val="16"/>
      </w:rPr>
      <w:t xml:space="preserve"> </w:t>
    </w:r>
    <w:r w:rsidR="00DE57A7" w:rsidRPr="00A252B4">
      <w:rPr>
        <w:sz w:val="16"/>
        <w:szCs w:val="16"/>
      </w:rPr>
      <w:t xml:space="preserve"> </w:t>
    </w:r>
    <w:r w:rsidR="00DE57A7" w:rsidRPr="00A252B4">
      <w:rPr>
        <w:sz w:val="16"/>
        <w:szCs w:val="16"/>
      </w:rPr>
      <w:fldChar w:fldCharType="begin"/>
    </w:r>
    <w:r w:rsidR="00DE57A7" w:rsidRPr="00A252B4">
      <w:rPr>
        <w:sz w:val="16"/>
        <w:szCs w:val="16"/>
      </w:rPr>
      <w:instrText xml:space="preserve"> NUMPAGES </w:instrText>
    </w:r>
    <w:r w:rsidR="00DE57A7">
      <w:rPr>
        <w:sz w:val="16"/>
        <w:szCs w:val="16"/>
      </w:rPr>
      <w:fldChar w:fldCharType="separate"/>
    </w:r>
    <w:r w:rsidR="00BA58AC">
      <w:rPr>
        <w:noProof/>
        <w:sz w:val="16"/>
        <w:szCs w:val="16"/>
      </w:rPr>
      <w:t>1</w:t>
    </w:r>
    <w:r w:rsidR="00DE57A7" w:rsidRPr="00A252B4">
      <w:rPr>
        <w:sz w:val="16"/>
        <w:szCs w:val="16"/>
      </w:rPr>
      <w:fldChar w:fldCharType="end"/>
    </w:r>
  </w:p>
  <w:p w14:paraId="0079A7D6" w14:textId="77777777" w:rsidR="00FB2525" w:rsidRPr="00FB2525" w:rsidRDefault="00FB2525" w:rsidP="00A252B4">
    <w:pPr>
      <w:pStyle w:val="Footer"/>
      <w:tabs>
        <w:tab w:val="clear" w:pos="9072"/>
        <w:tab w:val="right" w:pos="9720"/>
      </w:tabs>
      <w:ind w:left="-720" w:right="-648"/>
      <w:jc w:val="center"/>
      <w:rPr>
        <w:sz w:val="16"/>
        <w:szCs w:val="16"/>
        <w:lang w:val="en-US"/>
      </w:rPr>
    </w:pPr>
  </w:p>
  <w:p w14:paraId="56285DC9" w14:textId="77777777" w:rsidR="00DE57A7" w:rsidRPr="00FB2525" w:rsidRDefault="00DE57A7" w:rsidP="004F25C6">
    <w:pPr>
      <w:pStyle w:val="Footer"/>
      <w:tabs>
        <w:tab w:val="clear" w:pos="9072"/>
        <w:tab w:val="right" w:pos="9720"/>
      </w:tabs>
      <w:ind w:left="-720" w:right="-648"/>
      <w:jc w:val="both"/>
      <w:rPr>
        <w:sz w:val="16"/>
        <w:szCs w:val="16"/>
        <w:lang w:val="en-US"/>
      </w:rPr>
    </w:pPr>
    <w:r w:rsidRPr="00FB2525">
      <w:rPr>
        <w:sz w:val="16"/>
        <w:szCs w:val="16"/>
        <w:lang w:val="en-US"/>
      </w:rPr>
      <w:t>V</w:t>
    </w:r>
    <w:r>
      <w:rPr>
        <w:sz w:val="16"/>
        <w:szCs w:val="16"/>
      </w:rPr>
      <w:fldChar w:fldCharType="begin"/>
    </w:r>
    <w:r w:rsidRPr="00FB2525">
      <w:rPr>
        <w:sz w:val="16"/>
        <w:szCs w:val="16"/>
        <w:lang w:val="en-US"/>
      </w:rPr>
      <w:instrText xml:space="preserve"> DOCPROPERTY Hversion \* MERGEFORMAT </w:instrText>
    </w:r>
    <w:r>
      <w:rPr>
        <w:sz w:val="16"/>
        <w:szCs w:val="16"/>
      </w:rPr>
      <w:fldChar w:fldCharType="separate"/>
    </w:r>
    <w:r w:rsidR="00535A9B">
      <w:rPr>
        <w:sz w:val="16"/>
        <w:szCs w:val="16"/>
        <w:lang w:val="en-US"/>
      </w:rPr>
      <w:t>1</w:t>
    </w:r>
    <w:r>
      <w:rPr>
        <w:sz w:val="16"/>
        <w:szCs w:val="16"/>
      </w:rPr>
      <w:fldChar w:fldCharType="end"/>
    </w:r>
    <w:r w:rsidRPr="00FB2525">
      <w:rPr>
        <w:sz w:val="16"/>
        <w:szCs w:val="16"/>
        <w:lang w:val="en-US"/>
      </w:rPr>
      <w:t xml:space="preserve"> </w:t>
    </w:r>
    <w:r w:rsidR="007104CE">
      <w:rPr>
        <w:sz w:val="16"/>
        <w:szCs w:val="16"/>
        <w:lang w:val="en-US"/>
      </w:rPr>
      <w:t xml:space="preserve">Copyright © Metizoft AS. All rights </w:t>
    </w:r>
    <w:proofErr w:type="gramStart"/>
    <w:r w:rsidR="007104CE">
      <w:rPr>
        <w:sz w:val="16"/>
        <w:szCs w:val="16"/>
        <w:lang w:val="en-US"/>
      </w:rPr>
      <w:t>reserved</w:t>
    </w:r>
    <w:proofErr w:type="gramEnd"/>
    <w:r w:rsidRPr="00FB2525">
      <w:rPr>
        <w:sz w:val="16"/>
        <w:szCs w:val="16"/>
        <w:lang w:val="en-US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A814" w14:textId="77777777" w:rsidR="003E65F5" w:rsidRDefault="003E6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8DB9" w14:textId="77777777" w:rsidR="00FB13B2" w:rsidRDefault="00FB13B2">
      <w:r>
        <w:separator/>
      </w:r>
    </w:p>
  </w:footnote>
  <w:footnote w:type="continuationSeparator" w:id="0">
    <w:p w14:paraId="7AC12DE5" w14:textId="77777777" w:rsidR="00FB13B2" w:rsidRDefault="00FB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9D03" w14:textId="77777777" w:rsidR="003E65F5" w:rsidRDefault="003E6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0"/>
    </w:tblGrid>
    <w:tr w:rsidR="00DE57A7" w:rsidRPr="009312FA" w14:paraId="5FD4FDBF" w14:textId="77777777">
      <w:trPr>
        <w:trHeight w:val="650"/>
      </w:trPr>
      <w:tc>
        <w:tcPr>
          <w:tcW w:w="10620" w:type="dxa"/>
          <w:shd w:val="clear" w:color="auto" w:fill="auto"/>
          <w:noWrap/>
          <w:vAlign w:val="bottom"/>
        </w:tcPr>
        <w:p w14:paraId="6721499C" w14:textId="2905F7E3" w:rsidR="00FB2525" w:rsidRPr="00FB2525" w:rsidRDefault="003E65F5" w:rsidP="00FB2525">
          <w:pPr>
            <w:ind w:left="-720"/>
            <w:jc w:val="right"/>
            <w:rPr>
              <w:i/>
              <w:sz w:val="20"/>
              <w:szCs w:val="20"/>
              <w:lang w:val="en-GB"/>
            </w:rPr>
          </w:pPr>
          <w:r>
            <w:rPr>
              <w:i/>
              <w:noProof/>
            </w:rPr>
            <w:drawing>
              <wp:inline distT="0" distB="0" distL="0" distR="0" wp14:anchorId="1BE98933" wp14:editId="5B2B5919">
                <wp:extent cx="1800000" cy="18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8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11E042" w14:textId="77777777" w:rsidR="00DE57A7" w:rsidRPr="009312FA" w:rsidRDefault="00DE57A7" w:rsidP="00FB2525">
          <w:pPr>
            <w:ind w:left="-415" w:right="-70" w:firstLine="415"/>
            <w:rPr>
              <w:rFonts w:ascii="Arial" w:hAnsi="Arial" w:cs="Arial"/>
              <w:bCs/>
              <w:color w:val="000000"/>
              <w:sz w:val="16"/>
              <w:szCs w:val="16"/>
              <w:lang w:val="en-US"/>
            </w:rPr>
          </w:pPr>
        </w:p>
      </w:tc>
    </w:tr>
  </w:tbl>
  <w:p w14:paraId="091763F5" w14:textId="77777777" w:rsidR="00DE57A7" w:rsidRPr="00500602" w:rsidRDefault="00DE57A7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B3E7" w14:textId="77777777" w:rsidR="003E65F5" w:rsidRDefault="003E6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46AEEC"/>
    <w:lvl w:ilvl="0">
      <w:numFmt w:val="bullet"/>
      <w:lvlText w:val="*"/>
      <w:lvlJc w:val="left"/>
    </w:lvl>
  </w:abstractNum>
  <w:abstractNum w:abstractNumId="1" w15:restartNumberingAfterBreak="0">
    <w:nsid w:val="00DA6BF1"/>
    <w:multiLevelType w:val="hybridMultilevel"/>
    <w:tmpl w:val="BEE01DF0"/>
    <w:lvl w:ilvl="0" w:tplc="DDE2A8B6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2F16226"/>
    <w:multiLevelType w:val="hybridMultilevel"/>
    <w:tmpl w:val="48206334"/>
    <w:lvl w:ilvl="0" w:tplc="237EF324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2DC7BE6"/>
    <w:multiLevelType w:val="hybridMultilevel"/>
    <w:tmpl w:val="4C223FDA"/>
    <w:lvl w:ilvl="0" w:tplc="AEE88E0E"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130320630">
    <w:abstractNumId w:val="2"/>
  </w:num>
  <w:num w:numId="2" w16cid:durableId="928779718">
    <w:abstractNumId w:val="3"/>
  </w:num>
  <w:num w:numId="3" w16cid:durableId="114492119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4" w16cid:durableId="348223366">
    <w:abstractNumId w:val="0"/>
    <w:lvlOverride w:ilvl="0">
      <w:lvl w:ilvl="0">
        <w:start w:val="65535"/>
        <w:numFmt w:val="bullet"/>
        <w:lvlText w:val="•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5" w16cid:durableId="32285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6"/>
    <w:rsid w:val="0000039F"/>
    <w:rsid w:val="000011B4"/>
    <w:rsid w:val="0000432E"/>
    <w:rsid w:val="000063F4"/>
    <w:rsid w:val="00012D72"/>
    <w:rsid w:val="000148F3"/>
    <w:rsid w:val="00025BDE"/>
    <w:rsid w:val="0003043F"/>
    <w:rsid w:val="000308B6"/>
    <w:rsid w:val="0003369B"/>
    <w:rsid w:val="00037D95"/>
    <w:rsid w:val="0004550A"/>
    <w:rsid w:val="00055312"/>
    <w:rsid w:val="00057C13"/>
    <w:rsid w:val="00066A8B"/>
    <w:rsid w:val="00073B1D"/>
    <w:rsid w:val="000837F1"/>
    <w:rsid w:val="00084FD2"/>
    <w:rsid w:val="00085697"/>
    <w:rsid w:val="00094799"/>
    <w:rsid w:val="00097D19"/>
    <w:rsid w:val="000A1704"/>
    <w:rsid w:val="000A3A47"/>
    <w:rsid w:val="000A5443"/>
    <w:rsid w:val="000C0888"/>
    <w:rsid w:val="000C36A7"/>
    <w:rsid w:val="000D4667"/>
    <w:rsid w:val="000E26CC"/>
    <w:rsid w:val="000F2D90"/>
    <w:rsid w:val="00103FA7"/>
    <w:rsid w:val="00104CB5"/>
    <w:rsid w:val="00112E35"/>
    <w:rsid w:val="00116BC3"/>
    <w:rsid w:val="00126064"/>
    <w:rsid w:val="0013269B"/>
    <w:rsid w:val="001344EA"/>
    <w:rsid w:val="00134D60"/>
    <w:rsid w:val="00134E5E"/>
    <w:rsid w:val="0013664E"/>
    <w:rsid w:val="001411F2"/>
    <w:rsid w:val="00150E0A"/>
    <w:rsid w:val="00150F25"/>
    <w:rsid w:val="001567D4"/>
    <w:rsid w:val="00160F07"/>
    <w:rsid w:val="001627DE"/>
    <w:rsid w:val="0016707C"/>
    <w:rsid w:val="00172155"/>
    <w:rsid w:val="001748C9"/>
    <w:rsid w:val="001771E4"/>
    <w:rsid w:val="00182288"/>
    <w:rsid w:val="001847AC"/>
    <w:rsid w:val="00185C90"/>
    <w:rsid w:val="001868E3"/>
    <w:rsid w:val="00193E2B"/>
    <w:rsid w:val="001A1FD0"/>
    <w:rsid w:val="001A6398"/>
    <w:rsid w:val="001A7C92"/>
    <w:rsid w:val="001B030C"/>
    <w:rsid w:val="001B1798"/>
    <w:rsid w:val="001B480B"/>
    <w:rsid w:val="001B5258"/>
    <w:rsid w:val="001C1CFA"/>
    <w:rsid w:val="001C389C"/>
    <w:rsid w:val="001C5D47"/>
    <w:rsid w:val="001D4DB1"/>
    <w:rsid w:val="001E24F4"/>
    <w:rsid w:val="001E59AA"/>
    <w:rsid w:val="001E75F3"/>
    <w:rsid w:val="001F62A3"/>
    <w:rsid w:val="00215095"/>
    <w:rsid w:val="00217DC0"/>
    <w:rsid w:val="00217E23"/>
    <w:rsid w:val="00220D71"/>
    <w:rsid w:val="00223E41"/>
    <w:rsid w:val="00231AD2"/>
    <w:rsid w:val="00231ED4"/>
    <w:rsid w:val="00242504"/>
    <w:rsid w:val="002445FC"/>
    <w:rsid w:val="00245AA0"/>
    <w:rsid w:val="002532FB"/>
    <w:rsid w:val="0025409F"/>
    <w:rsid w:val="00254EFD"/>
    <w:rsid w:val="00255BAA"/>
    <w:rsid w:val="00260225"/>
    <w:rsid w:val="002618AF"/>
    <w:rsid w:val="00266159"/>
    <w:rsid w:val="0026733F"/>
    <w:rsid w:val="0027303E"/>
    <w:rsid w:val="0028346B"/>
    <w:rsid w:val="00283D39"/>
    <w:rsid w:val="002920D2"/>
    <w:rsid w:val="002932FF"/>
    <w:rsid w:val="0029444B"/>
    <w:rsid w:val="002A3D09"/>
    <w:rsid w:val="002A55A2"/>
    <w:rsid w:val="002B166E"/>
    <w:rsid w:val="002B22B7"/>
    <w:rsid w:val="002B3A48"/>
    <w:rsid w:val="002C549A"/>
    <w:rsid w:val="002C5ED7"/>
    <w:rsid w:val="002C6E27"/>
    <w:rsid w:val="002E1493"/>
    <w:rsid w:val="002E172A"/>
    <w:rsid w:val="002E6FB9"/>
    <w:rsid w:val="002F0D32"/>
    <w:rsid w:val="002F38F2"/>
    <w:rsid w:val="002F59D7"/>
    <w:rsid w:val="002F6E24"/>
    <w:rsid w:val="00300347"/>
    <w:rsid w:val="0030255E"/>
    <w:rsid w:val="00307A2E"/>
    <w:rsid w:val="00311EE5"/>
    <w:rsid w:val="0031211E"/>
    <w:rsid w:val="0032428B"/>
    <w:rsid w:val="00326A81"/>
    <w:rsid w:val="00336080"/>
    <w:rsid w:val="00337B35"/>
    <w:rsid w:val="00341F14"/>
    <w:rsid w:val="00347EFA"/>
    <w:rsid w:val="00350315"/>
    <w:rsid w:val="00353E66"/>
    <w:rsid w:val="00366921"/>
    <w:rsid w:val="00372B33"/>
    <w:rsid w:val="003743D6"/>
    <w:rsid w:val="00385590"/>
    <w:rsid w:val="0038647A"/>
    <w:rsid w:val="003A39CC"/>
    <w:rsid w:val="003A5F24"/>
    <w:rsid w:val="003A6A01"/>
    <w:rsid w:val="003B0BF1"/>
    <w:rsid w:val="003B46C6"/>
    <w:rsid w:val="003B7352"/>
    <w:rsid w:val="003C0881"/>
    <w:rsid w:val="003C7C0B"/>
    <w:rsid w:val="003D1C5C"/>
    <w:rsid w:val="003E04B7"/>
    <w:rsid w:val="003E074D"/>
    <w:rsid w:val="003E65F5"/>
    <w:rsid w:val="003F4B87"/>
    <w:rsid w:val="003F522C"/>
    <w:rsid w:val="003F7E1C"/>
    <w:rsid w:val="00401C57"/>
    <w:rsid w:val="00402783"/>
    <w:rsid w:val="00404E34"/>
    <w:rsid w:val="004068CA"/>
    <w:rsid w:val="00407AB8"/>
    <w:rsid w:val="00413295"/>
    <w:rsid w:val="004208BD"/>
    <w:rsid w:val="00420A41"/>
    <w:rsid w:val="00423A5E"/>
    <w:rsid w:val="00431543"/>
    <w:rsid w:val="00431724"/>
    <w:rsid w:val="00433700"/>
    <w:rsid w:val="0043561C"/>
    <w:rsid w:val="004464B8"/>
    <w:rsid w:val="0044727D"/>
    <w:rsid w:val="00447D13"/>
    <w:rsid w:val="0045183D"/>
    <w:rsid w:val="00452E87"/>
    <w:rsid w:val="0045315A"/>
    <w:rsid w:val="00455753"/>
    <w:rsid w:val="004570CC"/>
    <w:rsid w:val="00463173"/>
    <w:rsid w:val="00465A27"/>
    <w:rsid w:val="004724A1"/>
    <w:rsid w:val="00472E47"/>
    <w:rsid w:val="00473ADD"/>
    <w:rsid w:val="00473E32"/>
    <w:rsid w:val="00475A1D"/>
    <w:rsid w:val="004817B2"/>
    <w:rsid w:val="00485B0F"/>
    <w:rsid w:val="004A15BA"/>
    <w:rsid w:val="004A5D0C"/>
    <w:rsid w:val="004B0BEA"/>
    <w:rsid w:val="004B6EC0"/>
    <w:rsid w:val="004C34DE"/>
    <w:rsid w:val="004C51BC"/>
    <w:rsid w:val="004D2573"/>
    <w:rsid w:val="004D59A6"/>
    <w:rsid w:val="004E557C"/>
    <w:rsid w:val="004E6866"/>
    <w:rsid w:val="004E71B6"/>
    <w:rsid w:val="004F1FFE"/>
    <w:rsid w:val="004F25C6"/>
    <w:rsid w:val="004F4015"/>
    <w:rsid w:val="004F444F"/>
    <w:rsid w:val="00500602"/>
    <w:rsid w:val="00503B7B"/>
    <w:rsid w:val="00505A39"/>
    <w:rsid w:val="00511529"/>
    <w:rsid w:val="0051242C"/>
    <w:rsid w:val="005167DE"/>
    <w:rsid w:val="0052166A"/>
    <w:rsid w:val="00526EE6"/>
    <w:rsid w:val="00534A96"/>
    <w:rsid w:val="00535A9B"/>
    <w:rsid w:val="00535CC0"/>
    <w:rsid w:val="00536183"/>
    <w:rsid w:val="00537CB3"/>
    <w:rsid w:val="00543B6D"/>
    <w:rsid w:val="00546032"/>
    <w:rsid w:val="005563F6"/>
    <w:rsid w:val="00556884"/>
    <w:rsid w:val="00565AB5"/>
    <w:rsid w:val="00567F9C"/>
    <w:rsid w:val="00570C96"/>
    <w:rsid w:val="00571258"/>
    <w:rsid w:val="00572855"/>
    <w:rsid w:val="005730BC"/>
    <w:rsid w:val="00575E1C"/>
    <w:rsid w:val="00581601"/>
    <w:rsid w:val="005835F7"/>
    <w:rsid w:val="0058427E"/>
    <w:rsid w:val="00586946"/>
    <w:rsid w:val="00595E09"/>
    <w:rsid w:val="00597E60"/>
    <w:rsid w:val="005A1207"/>
    <w:rsid w:val="005A4A70"/>
    <w:rsid w:val="005A77ED"/>
    <w:rsid w:val="005B29F6"/>
    <w:rsid w:val="005B422C"/>
    <w:rsid w:val="005B6644"/>
    <w:rsid w:val="005C4CA6"/>
    <w:rsid w:val="005C4D37"/>
    <w:rsid w:val="005C5E61"/>
    <w:rsid w:val="005C66E5"/>
    <w:rsid w:val="005C78E8"/>
    <w:rsid w:val="005E1533"/>
    <w:rsid w:val="005E50E8"/>
    <w:rsid w:val="005F47D7"/>
    <w:rsid w:val="005F4924"/>
    <w:rsid w:val="00603008"/>
    <w:rsid w:val="006034FC"/>
    <w:rsid w:val="006060BA"/>
    <w:rsid w:val="00607B93"/>
    <w:rsid w:val="006143DB"/>
    <w:rsid w:val="00621D19"/>
    <w:rsid w:val="00636FCE"/>
    <w:rsid w:val="00644D41"/>
    <w:rsid w:val="00650FAA"/>
    <w:rsid w:val="0065215B"/>
    <w:rsid w:val="00655C0A"/>
    <w:rsid w:val="00662A41"/>
    <w:rsid w:val="006642B6"/>
    <w:rsid w:val="00664788"/>
    <w:rsid w:val="006709AE"/>
    <w:rsid w:val="00674F3C"/>
    <w:rsid w:val="006761C5"/>
    <w:rsid w:val="00683081"/>
    <w:rsid w:val="00684DF9"/>
    <w:rsid w:val="006A3438"/>
    <w:rsid w:val="006A6BD8"/>
    <w:rsid w:val="006B1FB6"/>
    <w:rsid w:val="006B4340"/>
    <w:rsid w:val="006C4751"/>
    <w:rsid w:val="006C7601"/>
    <w:rsid w:val="006D20B5"/>
    <w:rsid w:val="006D2E18"/>
    <w:rsid w:val="006D551A"/>
    <w:rsid w:val="006D59F6"/>
    <w:rsid w:val="006D743C"/>
    <w:rsid w:val="006F455E"/>
    <w:rsid w:val="007028EE"/>
    <w:rsid w:val="00703FBB"/>
    <w:rsid w:val="00707DD2"/>
    <w:rsid w:val="007104CE"/>
    <w:rsid w:val="007203A0"/>
    <w:rsid w:val="00720596"/>
    <w:rsid w:val="00723975"/>
    <w:rsid w:val="00725088"/>
    <w:rsid w:val="00742309"/>
    <w:rsid w:val="00742D64"/>
    <w:rsid w:val="00744EA6"/>
    <w:rsid w:val="00745280"/>
    <w:rsid w:val="00750591"/>
    <w:rsid w:val="0075444E"/>
    <w:rsid w:val="00754BD6"/>
    <w:rsid w:val="00757C04"/>
    <w:rsid w:val="00762149"/>
    <w:rsid w:val="007634CF"/>
    <w:rsid w:val="007641E9"/>
    <w:rsid w:val="007670DC"/>
    <w:rsid w:val="00770676"/>
    <w:rsid w:val="00771045"/>
    <w:rsid w:val="00772E86"/>
    <w:rsid w:val="0077435A"/>
    <w:rsid w:val="00774722"/>
    <w:rsid w:val="00784323"/>
    <w:rsid w:val="007853FC"/>
    <w:rsid w:val="00791AA8"/>
    <w:rsid w:val="00791BE8"/>
    <w:rsid w:val="00792826"/>
    <w:rsid w:val="007941A0"/>
    <w:rsid w:val="0079441C"/>
    <w:rsid w:val="0079770E"/>
    <w:rsid w:val="007B163C"/>
    <w:rsid w:val="007B3D1D"/>
    <w:rsid w:val="007B43A3"/>
    <w:rsid w:val="007C24F5"/>
    <w:rsid w:val="007C5E69"/>
    <w:rsid w:val="007D0AF5"/>
    <w:rsid w:val="007D27AA"/>
    <w:rsid w:val="007D3F42"/>
    <w:rsid w:val="007D59C6"/>
    <w:rsid w:val="007D6750"/>
    <w:rsid w:val="007E1EE2"/>
    <w:rsid w:val="007E3348"/>
    <w:rsid w:val="007E5BAE"/>
    <w:rsid w:val="007E5D19"/>
    <w:rsid w:val="007E7A7E"/>
    <w:rsid w:val="007F206B"/>
    <w:rsid w:val="007F3547"/>
    <w:rsid w:val="007F7CDE"/>
    <w:rsid w:val="008006EA"/>
    <w:rsid w:val="008008D5"/>
    <w:rsid w:val="00804AB7"/>
    <w:rsid w:val="0081352E"/>
    <w:rsid w:val="008225DA"/>
    <w:rsid w:val="008250C1"/>
    <w:rsid w:val="008266F0"/>
    <w:rsid w:val="0083341A"/>
    <w:rsid w:val="008415E3"/>
    <w:rsid w:val="00842990"/>
    <w:rsid w:val="00844173"/>
    <w:rsid w:val="00850BCF"/>
    <w:rsid w:val="00852DEF"/>
    <w:rsid w:val="00853A3F"/>
    <w:rsid w:val="008553A6"/>
    <w:rsid w:val="008611A7"/>
    <w:rsid w:val="00864BD6"/>
    <w:rsid w:val="00864EC7"/>
    <w:rsid w:val="00872C1A"/>
    <w:rsid w:val="00874570"/>
    <w:rsid w:val="00876E2C"/>
    <w:rsid w:val="008777B9"/>
    <w:rsid w:val="00887B01"/>
    <w:rsid w:val="00890D9D"/>
    <w:rsid w:val="00890FFF"/>
    <w:rsid w:val="0089238D"/>
    <w:rsid w:val="00894A0F"/>
    <w:rsid w:val="00894F01"/>
    <w:rsid w:val="0089730A"/>
    <w:rsid w:val="008A4439"/>
    <w:rsid w:val="008A4FE8"/>
    <w:rsid w:val="008A5B35"/>
    <w:rsid w:val="008B102B"/>
    <w:rsid w:val="008B335B"/>
    <w:rsid w:val="008B491A"/>
    <w:rsid w:val="008C214D"/>
    <w:rsid w:val="008C61E1"/>
    <w:rsid w:val="008C69E3"/>
    <w:rsid w:val="008C6B8E"/>
    <w:rsid w:val="008C7AD6"/>
    <w:rsid w:val="008D5153"/>
    <w:rsid w:val="008E49F2"/>
    <w:rsid w:val="008F14EA"/>
    <w:rsid w:val="008F484B"/>
    <w:rsid w:val="008F5976"/>
    <w:rsid w:val="00900428"/>
    <w:rsid w:val="0090300A"/>
    <w:rsid w:val="00906F5D"/>
    <w:rsid w:val="009108C7"/>
    <w:rsid w:val="00915685"/>
    <w:rsid w:val="00917341"/>
    <w:rsid w:val="009312FA"/>
    <w:rsid w:val="00941469"/>
    <w:rsid w:val="00941C2E"/>
    <w:rsid w:val="009423C6"/>
    <w:rsid w:val="00946537"/>
    <w:rsid w:val="00952514"/>
    <w:rsid w:val="0095367D"/>
    <w:rsid w:val="00954888"/>
    <w:rsid w:val="00957DB0"/>
    <w:rsid w:val="009679A5"/>
    <w:rsid w:val="00972841"/>
    <w:rsid w:val="009769D6"/>
    <w:rsid w:val="0098313A"/>
    <w:rsid w:val="00990489"/>
    <w:rsid w:val="0099750D"/>
    <w:rsid w:val="009A30F7"/>
    <w:rsid w:val="009B667B"/>
    <w:rsid w:val="009B74F4"/>
    <w:rsid w:val="009B79D4"/>
    <w:rsid w:val="009C14D9"/>
    <w:rsid w:val="009C1897"/>
    <w:rsid w:val="009C2D36"/>
    <w:rsid w:val="009C3643"/>
    <w:rsid w:val="009C4A12"/>
    <w:rsid w:val="009D01B8"/>
    <w:rsid w:val="009D1914"/>
    <w:rsid w:val="009D1917"/>
    <w:rsid w:val="009D4ED1"/>
    <w:rsid w:val="009E7446"/>
    <w:rsid w:val="009F485D"/>
    <w:rsid w:val="009F5FE2"/>
    <w:rsid w:val="00A114FE"/>
    <w:rsid w:val="00A11CBF"/>
    <w:rsid w:val="00A1210D"/>
    <w:rsid w:val="00A1562C"/>
    <w:rsid w:val="00A17E33"/>
    <w:rsid w:val="00A21A56"/>
    <w:rsid w:val="00A21C4B"/>
    <w:rsid w:val="00A252B4"/>
    <w:rsid w:val="00A268E0"/>
    <w:rsid w:val="00A27331"/>
    <w:rsid w:val="00A2794E"/>
    <w:rsid w:val="00A32C0B"/>
    <w:rsid w:val="00A3656A"/>
    <w:rsid w:val="00A37486"/>
    <w:rsid w:val="00A37CD6"/>
    <w:rsid w:val="00A42FCF"/>
    <w:rsid w:val="00A441E8"/>
    <w:rsid w:val="00A448A7"/>
    <w:rsid w:val="00A53DF1"/>
    <w:rsid w:val="00A546F3"/>
    <w:rsid w:val="00A700B1"/>
    <w:rsid w:val="00A71ED0"/>
    <w:rsid w:val="00A7529F"/>
    <w:rsid w:val="00A76E6F"/>
    <w:rsid w:val="00A76F7B"/>
    <w:rsid w:val="00A77952"/>
    <w:rsid w:val="00A77FBD"/>
    <w:rsid w:val="00A82132"/>
    <w:rsid w:val="00A84088"/>
    <w:rsid w:val="00A84110"/>
    <w:rsid w:val="00A91BF5"/>
    <w:rsid w:val="00AA074F"/>
    <w:rsid w:val="00AB00AB"/>
    <w:rsid w:val="00AB033B"/>
    <w:rsid w:val="00AC2DA6"/>
    <w:rsid w:val="00AC335A"/>
    <w:rsid w:val="00AD01CE"/>
    <w:rsid w:val="00AD1F6D"/>
    <w:rsid w:val="00AD6FE3"/>
    <w:rsid w:val="00AD706C"/>
    <w:rsid w:val="00AD7BD9"/>
    <w:rsid w:val="00AE037E"/>
    <w:rsid w:val="00AE2426"/>
    <w:rsid w:val="00AE6037"/>
    <w:rsid w:val="00AE668B"/>
    <w:rsid w:val="00AF498D"/>
    <w:rsid w:val="00B00C0E"/>
    <w:rsid w:val="00B00EAD"/>
    <w:rsid w:val="00B04347"/>
    <w:rsid w:val="00B152A1"/>
    <w:rsid w:val="00B213D0"/>
    <w:rsid w:val="00B227BF"/>
    <w:rsid w:val="00B23A2F"/>
    <w:rsid w:val="00B30312"/>
    <w:rsid w:val="00B44A81"/>
    <w:rsid w:val="00B47082"/>
    <w:rsid w:val="00B47C59"/>
    <w:rsid w:val="00B50B4F"/>
    <w:rsid w:val="00B51476"/>
    <w:rsid w:val="00B61E0E"/>
    <w:rsid w:val="00B650B6"/>
    <w:rsid w:val="00B67026"/>
    <w:rsid w:val="00B71EDE"/>
    <w:rsid w:val="00B72019"/>
    <w:rsid w:val="00B7301A"/>
    <w:rsid w:val="00B74497"/>
    <w:rsid w:val="00B853D0"/>
    <w:rsid w:val="00B93A1A"/>
    <w:rsid w:val="00B93BE1"/>
    <w:rsid w:val="00B97D81"/>
    <w:rsid w:val="00BA164F"/>
    <w:rsid w:val="00BA48E9"/>
    <w:rsid w:val="00BA58AC"/>
    <w:rsid w:val="00BB38D9"/>
    <w:rsid w:val="00BC51A8"/>
    <w:rsid w:val="00BC5D07"/>
    <w:rsid w:val="00BD0F73"/>
    <w:rsid w:val="00BD31AC"/>
    <w:rsid w:val="00BD5183"/>
    <w:rsid w:val="00BD591E"/>
    <w:rsid w:val="00BE1062"/>
    <w:rsid w:val="00BE31CD"/>
    <w:rsid w:val="00BE3376"/>
    <w:rsid w:val="00BE68D3"/>
    <w:rsid w:val="00BF141A"/>
    <w:rsid w:val="00BF485F"/>
    <w:rsid w:val="00C10333"/>
    <w:rsid w:val="00C12319"/>
    <w:rsid w:val="00C245A1"/>
    <w:rsid w:val="00C31604"/>
    <w:rsid w:val="00C32F4F"/>
    <w:rsid w:val="00C44C19"/>
    <w:rsid w:val="00C44E24"/>
    <w:rsid w:val="00C45E16"/>
    <w:rsid w:val="00C46798"/>
    <w:rsid w:val="00C53869"/>
    <w:rsid w:val="00C53C51"/>
    <w:rsid w:val="00C55621"/>
    <w:rsid w:val="00C55DCC"/>
    <w:rsid w:val="00C77324"/>
    <w:rsid w:val="00C90EB4"/>
    <w:rsid w:val="00CA25BE"/>
    <w:rsid w:val="00CA3F1A"/>
    <w:rsid w:val="00CA3F21"/>
    <w:rsid w:val="00CA4BE7"/>
    <w:rsid w:val="00CA5654"/>
    <w:rsid w:val="00CB3469"/>
    <w:rsid w:val="00CB5E80"/>
    <w:rsid w:val="00CD1571"/>
    <w:rsid w:val="00CD1F04"/>
    <w:rsid w:val="00CD275C"/>
    <w:rsid w:val="00CD3DE9"/>
    <w:rsid w:val="00CD559C"/>
    <w:rsid w:val="00CD5E49"/>
    <w:rsid w:val="00CE3139"/>
    <w:rsid w:val="00CE4B8C"/>
    <w:rsid w:val="00CE6288"/>
    <w:rsid w:val="00CE6FB7"/>
    <w:rsid w:val="00CE70C6"/>
    <w:rsid w:val="00CF0D6A"/>
    <w:rsid w:val="00CF7CD6"/>
    <w:rsid w:val="00D00F2B"/>
    <w:rsid w:val="00D0175F"/>
    <w:rsid w:val="00D02E14"/>
    <w:rsid w:val="00D0378A"/>
    <w:rsid w:val="00D07B1A"/>
    <w:rsid w:val="00D140AA"/>
    <w:rsid w:val="00D16616"/>
    <w:rsid w:val="00D16783"/>
    <w:rsid w:val="00D30098"/>
    <w:rsid w:val="00D32206"/>
    <w:rsid w:val="00D402BD"/>
    <w:rsid w:val="00D41F60"/>
    <w:rsid w:val="00D42F00"/>
    <w:rsid w:val="00D43332"/>
    <w:rsid w:val="00D44CA0"/>
    <w:rsid w:val="00D4783A"/>
    <w:rsid w:val="00D54164"/>
    <w:rsid w:val="00D673D0"/>
    <w:rsid w:val="00D71566"/>
    <w:rsid w:val="00D72766"/>
    <w:rsid w:val="00D7279E"/>
    <w:rsid w:val="00D829F0"/>
    <w:rsid w:val="00D82CFE"/>
    <w:rsid w:val="00D85D15"/>
    <w:rsid w:val="00D874A2"/>
    <w:rsid w:val="00D91742"/>
    <w:rsid w:val="00D9346D"/>
    <w:rsid w:val="00DA0A45"/>
    <w:rsid w:val="00DA2A3F"/>
    <w:rsid w:val="00DA3C16"/>
    <w:rsid w:val="00DA4142"/>
    <w:rsid w:val="00DA73F7"/>
    <w:rsid w:val="00DB0FBB"/>
    <w:rsid w:val="00DC1B07"/>
    <w:rsid w:val="00DC3524"/>
    <w:rsid w:val="00DC3915"/>
    <w:rsid w:val="00DC55B3"/>
    <w:rsid w:val="00DD0251"/>
    <w:rsid w:val="00DD5064"/>
    <w:rsid w:val="00DE2A4B"/>
    <w:rsid w:val="00DE2E79"/>
    <w:rsid w:val="00DE394F"/>
    <w:rsid w:val="00DE57A7"/>
    <w:rsid w:val="00DE64AA"/>
    <w:rsid w:val="00DE7EBC"/>
    <w:rsid w:val="00DF0B9F"/>
    <w:rsid w:val="00DF16A8"/>
    <w:rsid w:val="00DF49E3"/>
    <w:rsid w:val="00DF57E6"/>
    <w:rsid w:val="00DF7074"/>
    <w:rsid w:val="00E10F8A"/>
    <w:rsid w:val="00E12837"/>
    <w:rsid w:val="00E17895"/>
    <w:rsid w:val="00E17B72"/>
    <w:rsid w:val="00E17F9A"/>
    <w:rsid w:val="00E21EB3"/>
    <w:rsid w:val="00E22B50"/>
    <w:rsid w:val="00E2583A"/>
    <w:rsid w:val="00E3222F"/>
    <w:rsid w:val="00E329BD"/>
    <w:rsid w:val="00E42033"/>
    <w:rsid w:val="00E54C45"/>
    <w:rsid w:val="00E54F40"/>
    <w:rsid w:val="00E60FE4"/>
    <w:rsid w:val="00E62C08"/>
    <w:rsid w:val="00E647AD"/>
    <w:rsid w:val="00E7779A"/>
    <w:rsid w:val="00E777E7"/>
    <w:rsid w:val="00E77ED3"/>
    <w:rsid w:val="00E93629"/>
    <w:rsid w:val="00E95609"/>
    <w:rsid w:val="00EA0E4F"/>
    <w:rsid w:val="00EA2E66"/>
    <w:rsid w:val="00EA693D"/>
    <w:rsid w:val="00EB7A57"/>
    <w:rsid w:val="00EC05B6"/>
    <w:rsid w:val="00ED360C"/>
    <w:rsid w:val="00ED56B7"/>
    <w:rsid w:val="00ED5EE6"/>
    <w:rsid w:val="00ED72CF"/>
    <w:rsid w:val="00EE4998"/>
    <w:rsid w:val="00EE5F41"/>
    <w:rsid w:val="00EE6BA8"/>
    <w:rsid w:val="00EF425B"/>
    <w:rsid w:val="00EF7005"/>
    <w:rsid w:val="00F0054E"/>
    <w:rsid w:val="00F03F08"/>
    <w:rsid w:val="00F04360"/>
    <w:rsid w:val="00F061ED"/>
    <w:rsid w:val="00F105F2"/>
    <w:rsid w:val="00F14314"/>
    <w:rsid w:val="00F1651D"/>
    <w:rsid w:val="00F16A6E"/>
    <w:rsid w:val="00F16C0F"/>
    <w:rsid w:val="00F22052"/>
    <w:rsid w:val="00F24499"/>
    <w:rsid w:val="00F25117"/>
    <w:rsid w:val="00F25697"/>
    <w:rsid w:val="00F302C0"/>
    <w:rsid w:val="00F30A0A"/>
    <w:rsid w:val="00F432B4"/>
    <w:rsid w:val="00F458E8"/>
    <w:rsid w:val="00F464E6"/>
    <w:rsid w:val="00F47318"/>
    <w:rsid w:val="00F4736B"/>
    <w:rsid w:val="00F47B06"/>
    <w:rsid w:val="00F5383B"/>
    <w:rsid w:val="00F54457"/>
    <w:rsid w:val="00F60440"/>
    <w:rsid w:val="00F63160"/>
    <w:rsid w:val="00F65FDF"/>
    <w:rsid w:val="00F71032"/>
    <w:rsid w:val="00F75733"/>
    <w:rsid w:val="00F76588"/>
    <w:rsid w:val="00F83926"/>
    <w:rsid w:val="00F857A1"/>
    <w:rsid w:val="00F95848"/>
    <w:rsid w:val="00F96663"/>
    <w:rsid w:val="00FA68E8"/>
    <w:rsid w:val="00FB13B2"/>
    <w:rsid w:val="00FB2525"/>
    <w:rsid w:val="00FB2A85"/>
    <w:rsid w:val="00FB6EB7"/>
    <w:rsid w:val="00FB7B45"/>
    <w:rsid w:val="00FC099C"/>
    <w:rsid w:val="00FC1B13"/>
    <w:rsid w:val="00FC3947"/>
    <w:rsid w:val="00FC3BCB"/>
    <w:rsid w:val="00FC5012"/>
    <w:rsid w:val="00FC5D07"/>
    <w:rsid w:val="00FC6CE1"/>
    <w:rsid w:val="00FD0FDC"/>
    <w:rsid w:val="00FD4C65"/>
    <w:rsid w:val="00FF1355"/>
    <w:rsid w:val="00FF1519"/>
    <w:rsid w:val="00FF3AA7"/>
    <w:rsid w:val="00FF6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3B8F2D"/>
  <w15:chartTrackingRefBased/>
  <w15:docId w15:val="{D2327C50-F350-E04E-8B0E-3655BAA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97"/>
    <w:rPr>
      <w:sz w:val="24"/>
      <w:szCs w:val="24"/>
      <w:lang w:val="nb-NO" w:eastAsia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22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2206"/>
    <w:pPr>
      <w:tabs>
        <w:tab w:val="center" w:pos="4536"/>
        <w:tab w:val="right" w:pos="9072"/>
      </w:tabs>
    </w:pPr>
  </w:style>
  <w:style w:type="character" w:styleId="Hyperlink">
    <w:name w:val="Hyperlink"/>
    <w:rsid w:val="00890D9D"/>
    <w:rPr>
      <w:color w:val="0000FF"/>
      <w:u w:val="single"/>
    </w:rPr>
  </w:style>
  <w:style w:type="table" w:styleId="TableGrid">
    <w:name w:val="Table Grid"/>
    <w:basedOn w:val="TableNormal"/>
    <w:rsid w:val="00DF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266F0"/>
    <w:rPr>
      <w:sz w:val="16"/>
      <w:szCs w:val="16"/>
    </w:rPr>
  </w:style>
  <w:style w:type="paragraph" w:styleId="CommentText">
    <w:name w:val="annotation text"/>
    <w:basedOn w:val="Normal"/>
    <w:semiHidden/>
    <w:rsid w:val="008266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66F0"/>
    <w:rPr>
      <w:b/>
      <w:bCs/>
    </w:rPr>
  </w:style>
  <w:style w:type="paragraph" w:styleId="BalloonText">
    <w:name w:val="Balloon Text"/>
    <w:basedOn w:val="Normal"/>
    <w:semiHidden/>
    <w:rsid w:val="008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5E18-D015-4EAD-9022-581673CE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Asbestos Free Declaration</vt:lpstr>
    </vt:vector>
  </TitlesOfParts>
  <Company>Metizoft AS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Free Declaration</dc:title>
  <dc:subject/>
  <dc:creator>Frode</dc:creator>
  <cp:keywords/>
  <dc:description/>
  <cp:lastModifiedBy>Marianne M. Schofield</cp:lastModifiedBy>
  <cp:revision>2</cp:revision>
  <cp:lastPrinted>2016-03-31T13:18:00Z</cp:lastPrinted>
  <dcterms:created xsi:type="dcterms:W3CDTF">2023-03-07T09:17:00Z</dcterms:created>
  <dcterms:modified xsi:type="dcterms:W3CDTF">2023-03-07T09:17:00Z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version">
    <vt:i4>1</vt:i4>
  </property>
</Properties>
</file>